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lang w:val="ru-RU"/>
        </w:rPr>
      </w:pPr>
      <w:r>
        <w:rPr>
          <w:b/>
          <w:bCs/>
          <w:lang w:val="ru-RU"/>
        </w:rPr>
        <w:t xml:space="preserve">РЕЗУЛЬТАТЫ ПЕДАГОГИЧЕСКОГО ОБСЛЕДОВАНИЯ ДЕТЕЙ </w:t>
      </w:r>
    </w:p>
    <w:p>
      <w:pPr>
        <w:pStyle w:val="Normal"/>
        <w:jc w:val="center"/>
        <w:rPr>
          <w:b/>
          <w:b/>
          <w:bCs/>
          <w:lang w:val="ru-RU"/>
        </w:rPr>
      </w:pPr>
      <w:r>
        <w:rPr>
          <w:b/>
          <w:bCs/>
          <w:lang w:val="ru-RU"/>
        </w:rPr>
        <w:t xml:space="preserve">Кружок «Крепыш», МБДОУ №26 «Светлячок» </w:t>
      </w:r>
    </w:p>
    <w:tbl>
      <w:tblPr>
        <w:tblW w:w="15314" w:type="dxa"/>
        <w:jc w:val="left"/>
        <w:tblInd w:w="-68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50"/>
        <w:gridCol w:w="2115"/>
        <w:gridCol w:w="915"/>
        <w:gridCol w:w="915"/>
        <w:gridCol w:w="915"/>
        <w:gridCol w:w="900"/>
        <w:gridCol w:w="915"/>
        <w:gridCol w:w="915"/>
        <w:gridCol w:w="900"/>
        <w:gridCol w:w="915"/>
        <w:gridCol w:w="915"/>
        <w:gridCol w:w="900"/>
        <w:gridCol w:w="915"/>
        <w:gridCol w:w="915"/>
        <w:gridCol w:w="915"/>
        <w:gridCol w:w="899"/>
      </w:tblGrid>
      <w:tr>
        <w:trPr/>
        <w:tc>
          <w:tcPr>
            <w:tcW w:w="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1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Фамилия, имя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Ходьба на носках, на пятках, на внеш.стороне стопы</w:t>
            </w: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Бег, сохраняя равновесие, изменяя направление и темп бега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Прыжки на месте с продвижением вперед, с разбега</w:t>
            </w: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Выполняет комплексы ОРУ</w:t>
            </w: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Выполняет упражнения на статическое и динамическое равновесие 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Участвует в подвижных играх</w:t>
            </w:r>
          </w:p>
        </w:tc>
        <w:tc>
          <w:tcPr>
            <w:tcW w:w="1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Итоговый показатель</w:t>
            </w:r>
          </w:p>
        </w:tc>
      </w:tr>
      <w:tr>
        <w:trPr/>
        <w:tc>
          <w:tcPr>
            <w:tcW w:w="45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Н/Г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К/Г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Н/Г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К/Г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Н/Г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К/Г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Н/Г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К/Г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Н/Г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К/Г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Н/Г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К/Г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Н/Г</w:t>
            </w:r>
          </w:p>
        </w:tc>
        <w:tc>
          <w:tcPr>
            <w:tcW w:w="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К/Г</w:t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Общий балл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</w:tbl>
    <w:p>
      <w:pPr>
        <w:pStyle w:val="Normal"/>
        <w:jc w:val="left"/>
        <w:rPr>
          <w:b/>
          <w:b/>
          <w:bCs/>
          <w:lang w:val="ru-RU"/>
        </w:rPr>
      </w:pPr>
      <w:r>
        <w:rPr>
          <w:b/>
          <w:bCs/>
          <w:lang w:val="ru-RU"/>
        </w:rPr>
        <w:t>Условные обозначения:</w:t>
      </w:r>
    </w:p>
    <w:p>
      <w:pPr>
        <w:pStyle w:val="Normal"/>
        <w:jc w:val="left"/>
        <w:rPr>
          <w:b/>
          <w:b/>
          <w:bCs/>
          <w:lang w:val="ru-RU"/>
        </w:rPr>
      </w:pPr>
      <w:r>
        <w:rPr>
          <w:b/>
          <w:bCs/>
          <w:lang w:val="ru-RU"/>
        </w:rPr>
        <w:t>1 — низкий уровень; 2 — средний уровень; 3 — высокий уровень.</w:t>
      </w:r>
    </w:p>
    <w:p>
      <w:pPr>
        <w:pStyle w:val="Normal"/>
        <w:jc w:val="right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  <w:t xml:space="preserve">Инструктор по физической культуре </w:t>
      </w:r>
    </w:p>
    <w:p>
      <w:pPr>
        <w:pStyle w:val="Normal"/>
        <w:jc w:val="right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  <w:t xml:space="preserve">Дамбраускене А.В. </w:t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  <w:style w:type="paragraph" w:styleId="Style19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LibreOffice/5.2.1.2$Windows_x86 LibreOffice_project/31dd62db80d4e60af04904455ec9c9219178d620</Application>
  <Pages>1</Pages>
  <Words>101</Words>
  <Characters>546</Characters>
  <CharactersWithSpaces>609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2018-12-26T10:11:18Z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