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Спортивные игры — высшая ступень подвижных игр. Спорт — это соперничество, стремление и воля к победе, игра по правилам. Заниматься спортом в прямом смысле этого слова детям дошкольного возраста не рекомендуется, но некоторые элементы соревнования не только возможны, но и целесообразны. В них используются лишь некоторые элементы техники спортивных игр, доступные и полезные детям дошкольного возраста. Освоение элементов спортивных игр составляет основу дальнейших занятий спортом. Однако методика проведения спортивной игры имеет свою специфику: она требует обязательного учета возрастных особенностей детей, их физического развития и физической подготовленности, состояния здоровья, индивидуальной склонности и интересов ребенка. На основе этих, разученных детьми элементов, могут быть организованны и игры, которые проводятся по упрощенным правилам.</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Игровые виды спорта — важнейшая составная часть культуры. Занятия баскетболом, футболом, волейболом, другими спортивными играми способствуют развитию силы, ловкости, быстроты, выносливости, вырабатывают сильный характер, являются лучшим средством проведения досуга. Поэтому крайне важно, чтобы ребенок научился играть в большинство спортивных игр и чем раньше, тем лучше.</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Для этого есть оправданные предпосылки.</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Маленький ребенок очень легко обучаем. И чем раньше он начинает заниматься каким-либо видом спорта, тем больше успехов он достигает.</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Ребенок, да и взрослый, умеющий играть во многие спортивные игры, пользуется большим уважением и авторитетом, ему легче найти свое место в коллективе.</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Чтобы научиться играть в какую-либо игру, необходимо освоить огромное количество различных технических и тактических приемов, для чего потребуется много времени. Но в каждой игре имеется относительно небольшое число основных технических приемов, освоив которые уже можно достаточно успешно участвовать в игре.</w:t>
      </w:r>
    </w:p>
    <w:p w:rsidR="002C4172" w:rsidRDefault="00504807"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Дети старшего дошкольного возраста с большим интересом принимают участие в спортивных играх. </w:t>
      </w:r>
    </w:p>
    <w:p w:rsidR="00504807" w:rsidRPr="002C4172" w:rsidRDefault="00504807" w:rsidP="002C4172">
      <w:pPr>
        <w:jc w:val="both"/>
        <w:rPr>
          <w:rFonts w:ascii="Times New Roman" w:hAnsi="Times New Roman" w:cs="Times New Roman"/>
          <w:sz w:val="24"/>
          <w:szCs w:val="24"/>
        </w:rPr>
      </w:pPr>
      <w:r w:rsidRPr="002C4172">
        <w:rPr>
          <w:rFonts w:ascii="Times New Roman" w:hAnsi="Times New Roman" w:cs="Times New Roman"/>
          <w:b/>
          <w:sz w:val="24"/>
          <w:szCs w:val="24"/>
        </w:rPr>
        <w:t>Игра в волейбол</w:t>
      </w:r>
      <w:r w:rsidRPr="002C4172">
        <w:rPr>
          <w:rFonts w:ascii="Times New Roman" w:hAnsi="Times New Roman" w:cs="Times New Roman"/>
          <w:sz w:val="24"/>
          <w:szCs w:val="24"/>
        </w:rPr>
        <w:t xml:space="preserve"> закаляет волю, вырабатывает настойчивость, целеустремленность, способность быстро принимать решения.</w:t>
      </w:r>
      <w:r w:rsidR="00CB7AAD" w:rsidRPr="002C4172">
        <w:rPr>
          <w:rFonts w:ascii="Times New Roman" w:hAnsi="Times New Roman" w:cs="Times New Roman"/>
          <w:sz w:val="24"/>
          <w:szCs w:val="24"/>
        </w:rPr>
        <w:t xml:space="preserve"> </w:t>
      </w:r>
      <w:r w:rsidRPr="002C4172">
        <w:rPr>
          <w:rFonts w:ascii="Times New Roman" w:hAnsi="Times New Roman" w:cs="Times New Roman"/>
          <w:sz w:val="24"/>
          <w:szCs w:val="24"/>
        </w:rPr>
        <w:t>Волейбол воспитывает командный дух, ведь каждый член команды знает, что общий результат зависит и от его действий. В волейбольной команде есть специализация: кто-то подает, кто-то блокирует удар соперника, кто-то его принимает, кто-то подстраховывает, кто-то бьет сам. В то же время, члены команды периодически меняются местами, то есть они должны уметь неплохо делать все перечисленное, быть взаимозаменяемыми. Ситуация в игре быстро меняется, значит, члены команды должны доверять друг другу и понимать товарища без слов, быстро принимать решения. В волейболе сочетаются универсальность и взаимозаменяемость, доверие и право на риск, подстраховка и взаимопомощь. Так что волейбол — отличное занятие для детей дошкольного возраста.</w:t>
      </w:r>
    </w:p>
    <w:p w:rsid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Подвижные игры с элементами спортивных игр</w:t>
      </w:r>
      <w:r>
        <w:rPr>
          <w:rFonts w:ascii="Times New Roman" w:hAnsi="Times New Roman" w:cs="Times New Roman"/>
          <w:sz w:val="24"/>
          <w:szCs w:val="24"/>
        </w:rPr>
        <w:t xml:space="preserve"> </w:t>
      </w:r>
      <w:r w:rsidRPr="002C4172">
        <w:rPr>
          <w:rFonts w:ascii="Times New Roman" w:hAnsi="Times New Roman" w:cs="Times New Roman"/>
          <w:sz w:val="24"/>
          <w:szCs w:val="24"/>
        </w:rPr>
        <w:t xml:space="preserve">требуют особой подготовки организма ребенка для их проведения. Для этого в детском саду необходимо применять только те </w:t>
      </w:r>
      <w:r w:rsidRPr="002C4172">
        <w:rPr>
          <w:rFonts w:ascii="Times New Roman" w:hAnsi="Times New Roman" w:cs="Times New Roman"/>
          <w:sz w:val="24"/>
          <w:szCs w:val="24"/>
        </w:rPr>
        <w:lastRenderedPageBreak/>
        <w:t>игры, которые дадут детям возможность быстрее овладеть элементами спортивных игр. С этой целью самое большое внимание следует уделять играм с мячом. В этих играх дети овладеют навыками ловли, бросания, метания. Наблюдения и проведенные исследования позволили сделать вывод, что игры с мячом являются прекрасным средством физического и нервно-психического развития. Врачебно-педагогический контроль показывает, что при быстрых движениях с мячом интенсивнее протекают все физиологические процессы. Особенно большое внимание игры с мячом оказывают на воспитание быстроты реакции, ловкость, подвижность и т.п.</w:t>
      </w:r>
    </w:p>
    <w:p w:rsidR="002C4172" w:rsidRPr="002C4172" w:rsidRDefault="002C4172" w:rsidP="002C4172">
      <w:pPr>
        <w:pStyle w:val="a3"/>
        <w:shd w:val="clear" w:color="auto" w:fill="FFFFFF"/>
        <w:spacing w:before="180" w:beforeAutospacing="0" w:after="180" w:afterAutospacing="0"/>
        <w:jc w:val="both"/>
        <w:rPr>
          <w:color w:val="333333"/>
        </w:rPr>
      </w:pPr>
      <w:r w:rsidRPr="002C4172">
        <w:rPr>
          <w:color w:val="333333"/>
        </w:rPr>
        <w:t>Для того, чтобы ребенок успешно овладел навыками спортивных упражнений и научился играть в спортивные игры, необходимо постоянно повторять и закреплять эти умения во время прогулок.</w:t>
      </w:r>
    </w:p>
    <w:p w:rsidR="002C4172" w:rsidRPr="002C4172" w:rsidRDefault="002C4172" w:rsidP="002C4172">
      <w:pPr>
        <w:pStyle w:val="a3"/>
        <w:shd w:val="clear" w:color="auto" w:fill="FFFFFF"/>
        <w:spacing w:before="180" w:beforeAutospacing="0" w:after="180" w:afterAutospacing="0"/>
        <w:jc w:val="both"/>
        <w:rPr>
          <w:color w:val="333333"/>
        </w:rPr>
      </w:pPr>
      <w:r w:rsidRPr="002C4172">
        <w:rPr>
          <w:color w:val="333333"/>
        </w:rPr>
        <w:t>В июне, мае и сентябре можно кататься на велосипеде, играть в бадминтон и настольный теннис. В октябре - ноябре и в марте - апреле использовать элементы футбола, баскетбола, прыжки через скакалку, упражнения с мячом и обручами. В декабре - феврале - ходьба на лыжах, скольжение по ледяным дорожкам, игры в снежки, хоккей на снегу без коньков.</w:t>
      </w:r>
    </w:p>
    <w:p w:rsidR="002C4172" w:rsidRPr="002C4172" w:rsidRDefault="002C4172" w:rsidP="002C4172">
      <w:pPr>
        <w:pStyle w:val="a3"/>
        <w:shd w:val="clear" w:color="auto" w:fill="FFFFFF"/>
        <w:spacing w:before="180" w:beforeAutospacing="0" w:after="180" w:afterAutospacing="0"/>
        <w:jc w:val="both"/>
        <w:rPr>
          <w:color w:val="333333"/>
        </w:rPr>
      </w:pPr>
      <w:r w:rsidRPr="002C4172">
        <w:rPr>
          <w:b/>
          <w:color w:val="333333"/>
        </w:rPr>
        <w:t>Баскетбол</w:t>
      </w:r>
      <w:r w:rsidRPr="002C4172">
        <w:rPr>
          <w:color w:val="333333"/>
        </w:rPr>
        <w:t xml:space="preserve"> для детей - это спортивная игра в баскетбол с облегченными правилами. Начинать знакомиться с этой игрой можно уже с четырех-пяти лет. Начинать надо с самых простых действий с мячом, и по мере приобретения ребенком тех или иных навыков, усложнять правила.</w:t>
      </w:r>
    </w:p>
    <w:p w:rsidR="002C4172" w:rsidRPr="002C4172" w:rsidRDefault="002C4172" w:rsidP="002C4172">
      <w:pPr>
        <w:pStyle w:val="a3"/>
        <w:shd w:val="clear" w:color="auto" w:fill="FFFFFF"/>
        <w:spacing w:before="180" w:beforeAutospacing="0" w:after="180" w:afterAutospacing="0"/>
        <w:jc w:val="both"/>
        <w:rPr>
          <w:color w:val="333333"/>
        </w:rPr>
      </w:pPr>
      <w:r w:rsidRPr="002C4172">
        <w:rPr>
          <w:color w:val="333333"/>
        </w:rPr>
        <w:t xml:space="preserve">Старшие дошкольники с большим интересом относятся к игре в баскетбол. Вначале они осваивают приемы ведения мяча. Для этого надо последовательно проделывать следующие упражнения: ударять мяч об пол одной рукой и ловить двумя; ударять мяч об пол правой рукой, а ловить левой, и наоборот; проделывать все эти упражнения на ходу. Потом нужно поупражняться в отбивании мяча на месте как правой, так и левой рукой и в ведении его с поворотами на месте (вокруг себя). </w:t>
      </w:r>
      <w:proofErr w:type="gramStart"/>
      <w:r w:rsidRPr="002C4172">
        <w:rPr>
          <w:color w:val="333333"/>
        </w:rPr>
        <w:t>Это подготавливает детей к овладению ведением мяча при передвижении вперед и в других направлениях, а так же с изменением скорости передвижения (когда на 2 шага приходится один удар мяча об пол, остановками и переменой высоты отскока мяча.</w:t>
      </w:r>
      <w:proofErr w:type="gramEnd"/>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Обучать детей играм с элементами спортивных игр следует постепенно, переходя от </w:t>
      </w:r>
      <w:proofErr w:type="gramStart"/>
      <w:r w:rsidRPr="002C4172">
        <w:rPr>
          <w:rFonts w:ascii="Times New Roman" w:hAnsi="Times New Roman" w:cs="Times New Roman"/>
          <w:sz w:val="24"/>
          <w:szCs w:val="24"/>
        </w:rPr>
        <w:t>простого</w:t>
      </w:r>
      <w:proofErr w:type="gramEnd"/>
      <w:r w:rsidRPr="002C4172">
        <w:rPr>
          <w:rFonts w:ascii="Times New Roman" w:hAnsi="Times New Roman" w:cs="Times New Roman"/>
          <w:sz w:val="24"/>
          <w:szCs w:val="24"/>
        </w:rPr>
        <w:t xml:space="preserve"> к сложному. Обучение нужно начинать с изучения общих, сходных для ряда игр, приемов. При разучивании элементарной техники спортивных игр наибольшей любовью (особенно у мальчиков) пользуется игра в городки, а также игры с мячом типа баскетбол, бадминтон, малый теннис.</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b/>
          <w:sz w:val="24"/>
          <w:szCs w:val="24"/>
        </w:rPr>
        <w:t>Хоккей</w:t>
      </w:r>
      <w:r w:rsidRPr="002C4172">
        <w:rPr>
          <w:rFonts w:ascii="Times New Roman" w:hAnsi="Times New Roman" w:cs="Times New Roman"/>
          <w:sz w:val="24"/>
          <w:szCs w:val="24"/>
        </w:rPr>
        <w:t>. В подготовительный период дети осваивают основные понятия: клюшка, крюк клюшки, шайба и т.п.</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Вначале дети играют с маленькими клюшками без коньков. В этот период руки ребенка привыкают к отягощению клюшкой, дети приобретают ловкость, учатся маневрировать, бить по шайбе и т.п. Маленькими клюшками дети стараются загнать льдинку в лунку, круг или воротца. Играют в игры «Передай шайбу», «Кто быстрее догонит шайбу до круга» и т. п. С самого начала важно научить правильно, непринужденно держать клюшку двумя руками - правой (сильной) рукой за конец палки, хватом сверху (отступив 1,5-2 см), а другой рукой немного ниже - хватом снизу. Клюшку нужно держать так, чтобы крюк нижним ребром целиком прилегал ко льду. Во время игры не следует перехватывать клюшку руками. В руках игрока она должна быть легкой, послушной. Для этого Детям </w:t>
      </w:r>
      <w:r w:rsidRPr="002C4172">
        <w:rPr>
          <w:rFonts w:ascii="Times New Roman" w:hAnsi="Times New Roman" w:cs="Times New Roman"/>
          <w:sz w:val="24"/>
          <w:szCs w:val="24"/>
        </w:rPr>
        <w:lastRenderedPageBreak/>
        <w:t>предлагаются упражнения: махи руками с клюшкой, перенос клюшки вокруг туловища, из одной руки в другую, вращение Клюшки, держа ее двумя руками и т.п.</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Ведение шайбы возможно двумя путями: плавное ведение, когда крючок клюшки непрерывно соприкасается с шайбой, и прием так называемой «рубки шайбы», когда шайба ведется легкими ударами крючка справа и слева.</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Подвижные игры для дошкольников.</w:t>
      </w:r>
    </w:p>
    <w:p w:rsidR="002C4172" w:rsidRPr="002C4172" w:rsidRDefault="002C4172" w:rsidP="002C4172">
      <w:pPr>
        <w:jc w:val="both"/>
        <w:rPr>
          <w:rFonts w:ascii="Times New Roman" w:hAnsi="Times New Roman" w:cs="Times New Roman"/>
          <w:b/>
          <w:sz w:val="24"/>
          <w:szCs w:val="24"/>
        </w:rPr>
      </w:pPr>
      <w:r w:rsidRPr="002C4172">
        <w:rPr>
          <w:rFonts w:ascii="Times New Roman" w:hAnsi="Times New Roman" w:cs="Times New Roman"/>
          <w:b/>
          <w:sz w:val="24"/>
          <w:szCs w:val="24"/>
        </w:rPr>
        <w:t>Подвижная игра «Мышеловка»</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"хлоп" мышеловка закрывается (дети в кругу опускают руки). Мышки, которые остались в кругу считаются пойманными и становятся в круг. Игра заканчивается, когда все мыши будут пойманы. Выигрывает та мышеловка, где будет больше пойманных мышей. Игра повторяется. Дети меняются ролями.</w:t>
      </w:r>
    </w:p>
    <w:p w:rsidR="002C4172" w:rsidRPr="002C4172" w:rsidRDefault="002C4172" w:rsidP="002C4172">
      <w:pPr>
        <w:jc w:val="both"/>
        <w:rPr>
          <w:rFonts w:ascii="Times New Roman" w:hAnsi="Times New Roman" w:cs="Times New Roman"/>
          <w:b/>
          <w:sz w:val="24"/>
          <w:szCs w:val="24"/>
        </w:rPr>
      </w:pPr>
      <w:r w:rsidRPr="002C4172">
        <w:rPr>
          <w:rFonts w:ascii="Times New Roman" w:hAnsi="Times New Roman" w:cs="Times New Roman"/>
          <w:b/>
          <w:sz w:val="24"/>
          <w:szCs w:val="24"/>
        </w:rPr>
        <w:t>Подвижная игра «Шоферы»</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2C4172">
        <w:rPr>
          <w:rFonts w:ascii="Times New Roman" w:hAnsi="Times New Roman" w:cs="Times New Roman"/>
          <w:sz w:val="24"/>
          <w:szCs w:val="24"/>
        </w:rPr>
        <w:t>выполняет роль</w:t>
      </w:r>
      <w:proofErr w:type="gramEnd"/>
      <w:r w:rsidRPr="002C4172">
        <w:rPr>
          <w:rFonts w:ascii="Times New Roman" w:hAnsi="Times New Roman" w:cs="Times New Roman"/>
          <w:sz w:val="24"/>
          <w:szCs w:val="24"/>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разъезжаются по всей площадки. На красный флажок останавливаются, </w:t>
      </w:r>
      <w:proofErr w:type="gramStart"/>
      <w:r w:rsidRPr="002C4172">
        <w:rPr>
          <w:rFonts w:ascii="Times New Roman" w:hAnsi="Times New Roman" w:cs="Times New Roman"/>
          <w:sz w:val="24"/>
          <w:szCs w:val="24"/>
        </w:rPr>
        <w:t>на</w:t>
      </w:r>
      <w:proofErr w:type="gramEnd"/>
      <w:r w:rsidRPr="002C4172">
        <w:rPr>
          <w:rFonts w:ascii="Times New Roman" w:hAnsi="Times New Roman" w:cs="Times New Roman"/>
          <w:sz w:val="24"/>
          <w:szCs w:val="24"/>
        </w:rPr>
        <w:t xml:space="preserve">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2C4172">
        <w:rPr>
          <w:rFonts w:ascii="Times New Roman" w:hAnsi="Times New Roman" w:cs="Times New Roman"/>
          <w:sz w:val="24"/>
          <w:szCs w:val="24"/>
        </w:rPr>
        <w:t>самое</w:t>
      </w:r>
      <w:proofErr w:type="gramEnd"/>
      <w:r w:rsidRPr="002C4172">
        <w:rPr>
          <w:rFonts w:ascii="Times New Roman" w:hAnsi="Times New Roman" w:cs="Times New Roman"/>
          <w:sz w:val="24"/>
          <w:szCs w:val="24"/>
        </w:rPr>
        <w:t>.</w:t>
      </w:r>
    </w:p>
    <w:p w:rsidR="002C4172" w:rsidRPr="002C4172" w:rsidRDefault="002C4172" w:rsidP="002C4172">
      <w:pPr>
        <w:jc w:val="both"/>
        <w:rPr>
          <w:rFonts w:ascii="Times New Roman" w:hAnsi="Times New Roman" w:cs="Times New Roman"/>
          <w:b/>
          <w:sz w:val="24"/>
          <w:szCs w:val="24"/>
        </w:rPr>
      </w:pPr>
      <w:r w:rsidRPr="002C4172">
        <w:rPr>
          <w:rFonts w:ascii="Times New Roman" w:hAnsi="Times New Roman" w:cs="Times New Roman"/>
          <w:b/>
          <w:sz w:val="24"/>
          <w:szCs w:val="24"/>
        </w:rPr>
        <w:t>Подвижная игра «Сова»</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 быстро останавливаются на своих местах и не шевелятся. Сова в это время тихо вылетает на </w:t>
      </w:r>
      <w:proofErr w:type="gramStart"/>
      <w:r w:rsidRPr="002C4172">
        <w:rPr>
          <w:rFonts w:ascii="Times New Roman" w:hAnsi="Times New Roman" w:cs="Times New Roman"/>
          <w:sz w:val="24"/>
          <w:szCs w:val="24"/>
        </w:rPr>
        <w:t>площадку</w:t>
      </w:r>
      <w:proofErr w:type="gramEnd"/>
      <w:r w:rsidRPr="002C4172">
        <w:rPr>
          <w:rFonts w:ascii="Times New Roman" w:hAnsi="Times New Roman" w:cs="Times New Roman"/>
          <w:sz w:val="24"/>
          <w:szCs w:val="24"/>
        </w:rPr>
        <w:t xml:space="preserve"> на охоту и забирает тех детей, которые пошевелились (отводит их в гнездо). На слово воспитателя: "день" сова возвращается в свое гнездо, а </w:t>
      </w:r>
      <w:r w:rsidRPr="002C4172">
        <w:rPr>
          <w:rFonts w:ascii="Times New Roman" w:hAnsi="Times New Roman" w:cs="Times New Roman"/>
          <w:sz w:val="24"/>
          <w:szCs w:val="24"/>
        </w:rPr>
        <w:lastRenderedPageBreak/>
        <w:t xml:space="preserve">бабочки и жучки начинают </w:t>
      </w:r>
      <w:proofErr w:type="spellStart"/>
      <w:r w:rsidRPr="002C4172">
        <w:rPr>
          <w:rFonts w:ascii="Times New Roman" w:hAnsi="Times New Roman" w:cs="Times New Roman"/>
          <w:sz w:val="24"/>
          <w:szCs w:val="24"/>
        </w:rPr>
        <w:t>летать</w:t>
      </w:r>
      <w:proofErr w:type="gramStart"/>
      <w:r w:rsidRPr="002C4172">
        <w:rPr>
          <w:rFonts w:ascii="Times New Roman" w:hAnsi="Times New Roman" w:cs="Times New Roman"/>
          <w:sz w:val="24"/>
          <w:szCs w:val="24"/>
        </w:rPr>
        <w:t>.И</w:t>
      </w:r>
      <w:proofErr w:type="gramEnd"/>
      <w:r w:rsidRPr="002C4172">
        <w:rPr>
          <w:rFonts w:ascii="Times New Roman" w:hAnsi="Times New Roman" w:cs="Times New Roman"/>
          <w:sz w:val="24"/>
          <w:szCs w:val="24"/>
        </w:rPr>
        <w:t>гра</w:t>
      </w:r>
      <w:proofErr w:type="spellEnd"/>
      <w:r w:rsidRPr="002C4172">
        <w:rPr>
          <w:rFonts w:ascii="Times New Roman" w:hAnsi="Times New Roman" w:cs="Times New Roman"/>
          <w:sz w:val="24"/>
          <w:szCs w:val="24"/>
        </w:rPr>
        <w:t xml:space="preserve"> заканчивается, когда у совы будет 2 - 3 бабочки или жучка. Воспитатель отмечает детей, которые ни разу не были забраны совой в гнездо.</w:t>
      </w:r>
    </w:p>
    <w:p w:rsidR="002C4172" w:rsidRPr="002C4172" w:rsidRDefault="002C4172" w:rsidP="002C4172">
      <w:pPr>
        <w:jc w:val="both"/>
        <w:rPr>
          <w:rFonts w:ascii="Times New Roman" w:hAnsi="Times New Roman" w:cs="Times New Roman"/>
          <w:b/>
          <w:sz w:val="24"/>
          <w:szCs w:val="24"/>
        </w:rPr>
      </w:pPr>
      <w:r w:rsidRPr="002C4172">
        <w:rPr>
          <w:rFonts w:ascii="Times New Roman" w:hAnsi="Times New Roman" w:cs="Times New Roman"/>
          <w:b/>
          <w:sz w:val="24"/>
          <w:szCs w:val="24"/>
        </w:rPr>
        <w:t>Подвижная игра «Хитрая лиса»</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 - </w:t>
      </w:r>
      <w:proofErr w:type="spellStart"/>
      <w:r w:rsidRPr="002C4172">
        <w:rPr>
          <w:rFonts w:ascii="Times New Roman" w:hAnsi="Times New Roman" w:cs="Times New Roman"/>
          <w:sz w:val="24"/>
          <w:szCs w:val="24"/>
        </w:rPr>
        <w:t>нибудь</w:t>
      </w:r>
      <w:proofErr w:type="spellEnd"/>
      <w:r w:rsidRPr="002C4172">
        <w:rPr>
          <w:rFonts w:ascii="Times New Roman" w:hAnsi="Times New Roman" w:cs="Times New Roman"/>
          <w:sz w:val="24"/>
          <w:szCs w:val="24"/>
        </w:rPr>
        <w:t xml:space="preserve">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p w:rsidR="002C4172" w:rsidRPr="002C4172" w:rsidRDefault="002C4172" w:rsidP="002C4172">
      <w:pPr>
        <w:jc w:val="both"/>
        <w:rPr>
          <w:rFonts w:ascii="Times New Roman" w:hAnsi="Times New Roman" w:cs="Times New Roman"/>
          <w:b/>
          <w:sz w:val="24"/>
          <w:szCs w:val="24"/>
        </w:rPr>
      </w:pPr>
      <w:r w:rsidRPr="002C4172">
        <w:rPr>
          <w:rFonts w:ascii="Times New Roman" w:hAnsi="Times New Roman" w:cs="Times New Roman"/>
          <w:b/>
          <w:sz w:val="24"/>
          <w:szCs w:val="24"/>
        </w:rPr>
        <w:t>Подвижная игра для дошкольников «мыльные пузыри».</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Один из игроков надувает мыльные пузыри, а остальные детки должны их поймать и «лопнуть». Разумеется, надувать мыльные пузыри может и взрослый, выступающий организатором подвижных игр для дошкольников.</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 xml:space="preserve">Как вариант, каждому из участников нужно раздать пластмассовые трубочки, а раствор для надувания пузырей налить в небольшую мисочку. Дети учатся надувать пузыри, смотрят, у кого </w:t>
      </w:r>
      <w:proofErr w:type="gramStart"/>
      <w:r w:rsidRPr="002C4172">
        <w:rPr>
          <w:rFonts w:ascii="Times New Roman" w:hAnsi="Times New Roman" w:cs="Times New Roman"/>
          <w:sz w:val="24"/>
          <w:szCs w:val="24"/>
        </w:rPr>
        <w:t>лучше</w:t>
      </w:r>
      <w:proofErr w:type="gramEnd"/>
      <w:r w:rsidRPr="002C4172">
        <w:rPr>
          <w:rFonts w:ascii="Times New Roman" w:hAnsi="Times New Roman" w:cs="Times New Roman"/>
          <w:sz w:val="24"/>
          <w:szCs w:val="24"/>
        </w:rPr>
        <w:t xml:space="preserve"> получается, следят, чей пузырь дольше летал и не лопнул.</w:t>
      </w:r>
    </w:p>
    <w:p w:rsid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И еще: организовывая подвижные игры для дошкольников, имейте в виду, что дети довольно быстро привыкают к чему-то одному и начинают терять интерес к игре, скучать. Поэтому правила уже знакомой им подвижной игры стоит периодически менять.</w:t>
      </w:r>
    </w:p>
    <w:p w:rsidR="002C4172" w:rsidRPr="002C4172" w:rsidRDefault="002C4172" w:rsidP="002C4172">
      <w:pPr>
        <w:jc w:val="both"/>
        <w:rPr>
          <w:rFonts w:ascii="Times New Roman" w:hAnsi="Times New Roman" w:cs="Times New Roman"/>
          <w:sz w:val="24"/>
          <w:szCs w:val="24"/>
        </w:rPr>
      </w:pPr>
      <w:r w:rsidRPr="002C4172">
        <w:rPr>
          <w:rFonts w:ascii="Times New Roman" w:hAnsi="Times New Roman" w:cs="Times New Roman"/>
          <w:sz w:val="24"/>
          <w:szCs w:val="24"/>
        </w:rPr>
        <w:t>Разные спортивные игры, способствуют развитию разных групп мышц и разных черт характера, требуют разного темперамента. Научившись играть в разные игры, ребенок получит всестороннее развитие, лучше прочувствует особенности каждой игры и сможет осознанно выбрать ту из них, которая в наибольшей степени отвечает его характеру и темпераменту.</w:t>
      </w:r>
    </w:p>
    <w:p w:rsidR="002C4172" w:rsidRPr="002C4172" w:rsidRDefault="002C4172" w:rsidP="002C4172">
      <w:pPr>
        <w:jc w:val="both"/>
        <w:rPr>
          <w:rFonts w:ascii="Times New Roman" w:hAnsi="Times New Roman" w:cs="Times New Roman"/>
          <w:sz w:val="24"/>
          <w:szCs w:val="24"/>
        </w:rPr>
      </w:pPr>
    </w:p>
    <w:p w:rsidR="00EB1671" w:rsidRPr="002C4172" w:rsidRDefault="00EB1671" w:rsidP="002C4172">
      <w:pPr>
        <w:jc w:val="both"/>
        <w:rPr>
          <w:rFonts w:ascii="Times New Roman" w:hAnsi="Times New Roman" w:cs="Times New Roman"/>
          <w:sz w:val="24"/>
          <w:szCs w:val="24"/>
        </w:rPr>
      </w:pPr>
    </w:p>
    <w:sectPr w:rsidR="00EB1671" w:rsidRPr="002C4172" w:rsidSect="00EB1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807"/>
    <w:rsid w:val="002C4172"/>
    <w:rsid w:val="00301900"/>
    <w:rsid w:val="00504807"/>
    <w:rsid w:val="00531D85"/>
    <w:rsid w:val="00CB7AAD"/>
    <w:rsid w:val="00D97D2F"/>
    <w:rsid w:val="00EB1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172"/>
    <w:rPr>
      <w:b/>
      <w:bCs/>
    </w:rPr>
  </w:style>
  <w:style w:type="character" w:customStyle="1" w:styleId="apple-converted-space">
    <w:name w:val="apple-converted-space"/>
    <w:basedOn w:val="a0"/>
    <w:rsid w:val="002C4172"/>
  </w:style>
</w:styles>
</file>

<file path=word/webSettings.xml><?xml version="1.0" encoding="utf-8"?>
<w:webSettings xmlns:r="http://schemas.openxmlformats.org/officeDocument/2006/relationships" xmlns:w="http://schemas.openxmlformats.org/wordprocessingml/2006/main">
  <w:divs>
    <w:div w:id="438988178">
      <w:bodyDiv w:val="1"/>
      <w:marLeft w:val="0"/>
      <w:marRight w:val="0"/>
      <w:marTop w:val="0"/>
      <w:marBottom w:val="0"/>
      <w:divBdr>
        <w:top w:val="none" w:sz="0" w:space="0" w:color="auto"/>
        <w:left w:val="none" w:sz="0" w:space="0" w:color="auto"/>
        <w:bottom w:val="none" w:sz="0" w:space="0" w:color="auto"/>
        <w:right w:val="none" w:sz="0" w:space="0" w:color="auto"/>
      </w:divBdr>
    </w:div>
    <w:div w:id="542791657">
      <w:bodyDiv w:val="1"/>
      <w:marLeft w:val="0"/>
      <w:marRight w:val="0"/>
      <w:marTop w:val="0"/>
      <w:marBottom w:val="0"/>
      <w:divBdr>
        <w:top w:val="none" w:sz="0" w:space="0" w:color="auto"/>
        <w:left w:val="none" w:sz="0" w:space="0" w:color="auto"/>
        <w:bottom w:val="none" w:sz="0" w:space="0" w:color="auto"/>
        <w:right w:val="none" w:sz="0" w:space="0" w:color="auto"/>
      </w:divBdr>
    </w:div>
    <w:div w:id="1195970855">
      <w:bodyDiv w:val="1"/>
      <w:marLeft w:val="0"/>
      <w:marRight w:val="0"/>
      <w:marTop w:val="0"/>
      <w:marBottom w:val="0"/>
      <w:divBdr>
        <w:top w:val="none" w:sz="0" w:space="0" w:color="auto"/>
        <w:left w:val="none" w:sz="0" w:space="0" w:color="auto"/>
        <w:bottom w:val="none" w:sz="0" w:space="0" w:color="auto"/>
        <w:right w:val="none" w:sz="0" w:space="0" w:color="auto"/>
      </w:divBdr>
    </w:div>
    <w:div w:id="13115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cp:lastPrinted>2015-10-04T16:57:00Z</cp:lastPrinted>
  <dcterms:created xsi:type="dcterms:W3CDTF">2020-10-15T18:12:00Z</dcterms:created>
  <dcterms:modified xsi:type="dcterms:W3CDTF">2020-10-15T18:12:00Z</dcterms:modified>
</cp:coreProperties>
</file>