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77" w:rsidRPr="00B06F77" w:rsidRDefault="00B06F77" w:rsidP="00B06F77">
      <w:pPr>
        <w:shd w:val="clear" w:color="auto" w:fill="FFFFFF"/>
        <w:spacing w:after="0" w:line="221" w:lineRule="atLeast"/>
        <w:ind w:left="40" w:right="4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Цель: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Формировать и укреплять своды стоп.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1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Задачи: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1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-Развивать основные функции стоп;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1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-Обучать правильной их постановке при ходьбе;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1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-Увеличивать подвижность в су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ставах стоп;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1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-Улучшать кровообращение в стопах и координацию движений.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1"/>
        <w:jc w:val="center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Ход гимнастики</w:t>
      </w:r>
    </w:p>
    <w:p w:rsidR="00B06F77" w:rsidRPr="00B06F77" w:rsidRDefault="00B06F77" w:rsidP="00B06F77">
      <w:pPr>
        <w:keepNext/>
        <w:shd w:val="clear" w:color="auto" w:fill="FFFFFF"/>
        <w:spacing w:after="0" w:line="240" w:lineRule="atLeast"/>
        <w:ind w:left="4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bookmarkStart w:id="0" w:name="bookmark1"/>
      <w:r w:rsidRPr="00B06F77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Разминка</w:t>
      </w:r>
      <w:bookmarkEnd w:id="0"/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• Предложите ребенку несколько минут походить по комнате то на пятках, то на но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сках сначала медленно, затем постепенно увеличивая темп.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• Посадите ребенка на стул и предложи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те сгибать - разгибать пальцы на ногах и вращать ступнями.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• Положите на пол тонкий лист бумаги или старую газету: ее надо хорошенько по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мять босыми ногами, а потом пальцами но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ги поднять с пола.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• Научите ребенка ногами поднимать с пола карандаши, резиновые игрушки, дета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ли конструктора. Начинайте с больших предметов и постепенно переходите к ма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леньким. Сначала ребенок выполняет уп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ражнение, сидя на стуле, одновременно двумя ногами, затем постепенно усложните задачу - поднимать </w:t>
      </w:r>
      <w:proofErr w:type="gramStart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предметы</w:t>
      </w:r>
      <w:proofErr w:type="gramEnd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стоя, пальца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ми одной ноги.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• Положите небольшую дощечку на пол, пусть ребенок походит по ней, затем под края доски положите несколько книг и по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просите его пройти по ней. Когда ребенок освоит ходьбу по приподнятой доске, по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степенно усложняйте упражнение: подни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майте только один конец доски, образуя горку. Ребенок должен, ни на </w:t>
      </w:r>
      <w:proofErr w:type="gramStart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что</w:t>
      </w:r>
      <w:proofErr w:type="gramEnd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не опира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ясь, научиться забираться на доску и спус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каться с нее.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• Положите на пол мяч и предложите ре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бенку покатать его сначала одной ногой, а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затем другой, учите стопой удерживать мяч на одном месте. Для этого на полу можно мелом начертить круг, за который мяч не должен выкатываться; можно положить на пол небольшое полотенце - оно обозначит границы передвижения мяча. Желательно при выполнении упражнения использовать различные мячи - от маленьких шариков до больших надувных мячей.</w:t>
      </w:r>
    </w:p>
    <w:p w:rsidR="00B06F77" w:rsidRDefault="00B06F77" w:rsidP="00B06F77">
      <w:pPr>
        <w:shd w:val="clear" w:color="auto" w:fill="FFFFFF"/>
        <w:spacing w:after="0" w:line="240" w:lineRule="atLeast"/>
        <w:ind w:left="40" w:right="40" w:firstLine="2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• Научите ребенка подошвой правой но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ги гладить голень левой (снизу вверх) и на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оборот.</w:t>
      </w:r>
    </w:p>
    <w:p w:rsidR="00D1549D" w:rsidRPr="00B06F77" w:rsidRDefault="00D1549D" w:rsidP="00B06F77">
      <w:pPr>
        <w:shd w:val="clear" w:color="auto" w:fill="FFFFFF"/>
        <w:spacing w:after="0" w:line="240" w:lineRule="atLeast"/>
        <w:ind w:left="40" w:right="40" w:firstLine="24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</w:p>
    <w:p w:rsidR="00B06F77" w:rsidRPr="00D1549D" w:rsidRDefault="00B06F77" w:rsidP="00D1549D">
      <w:pPr>
        <w:shd w:val="clear" w:color="auto" w:fill="FFFFFF"/>
        <w:spacing w:after="0" w:line="240" w:lineRule="atLeast"/>
        <w:ind w:left="40" w:right="40" w:firstLine="240"/>
        <w:jc w:val="center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</w:pPr>
      <w:r w:rsidRPr="00D1549D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  <w:t>Упражнения, используемые для кор</w:t>
      </w:r>
      <w:r w:rsidRPr="00D1549D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  <w:softHyphen/>
        <w:t>рекции продольного и поперечного плос</w:t>
      </w:r>
      <w:r w:rsidRPr="00D1549D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  <w:softHyphen/>
        <w:t>костопия</w:t>
      </w:r>
    </w:p>
    <w:p w:rsidR="00D1549D" w:rsidRPr="00B06F77" w:rsidRDefault="00D1549D" w:rsidP="00B06F77">
      <w:pPr>
        <w:shd w:val="clear" w:color="auto" w:fill="FFFFFF"/>
        <w:spacing w:after="0" w:line="240" w:lineRule="atLeast"/>
        <w:ind w:left="40" w:right="40" w:firstLine="24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4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proofErr w:type="gramStart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Упражнения в ходьбе: на носках или на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ружном своде, гусиным шагом, на носках в </w:t>
      </w:r>
      <w:proofErr w:type="spellStart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полуприседе</w:t>
      </w:r>
      <w:proofErr w:type="spellEnd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или с высоким подниманием бедер, скользящим шагом со сгибанием пальцев ног, по ребристой доске, по гимна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стической палке вдоль и поперек, по на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клонной плоскости на носках, по бревну (бордюрному камню) на носках, </w:t>
      </w:r>
      <w:proofErr w:type="spellStart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скрест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ным</w:t>
      </w:r>
      <w:proofErr w:type="spellEnd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шагом на наружном крае стопы, тан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цевальным шагом на носках, по набивным мячам.</w:t>
      </w:r>
      <w:proofErr w:type="gramEnd"/>
    </w:p>
    <w:p w:rsidR="00B06F77" w:rsidRPr="00B06F77" w:rsidRDefault="00B06F77" w:rsidP="00B06F77">
      <w:pPr>
        <w:shd w:val="clear" w:color="auto" w:fill="FFFFFF"/>
        <w:spacing w:after="0" w:line="240" w:lineRule="atLeast"/>
        <w:ind w:right="80" w:firstLine="284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proofErr w:type="gramStart"/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Упражнения</w:t>
      </w:r>
      <w:proofErr w:type="gramEnd"/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в исходном положении стоя: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приподнимание на носках одновре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менно и поочередно; перекаты с пятки на носок и обратно; </w:t>
      </w:r>
      <w:proofErr w:type="spellStart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полуприсед</w:t>
      </w:r>
      <w:proofErr w:type="spellEnd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присед на носках; </w:t>
      </w:r>
      <w:proofErr w:type="spellStart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полуприсед</w:t>
      </w:r>
      <w:proofErr w:type="spellEnd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присед, пятки врозь, носки вместе; поднимание пяток без отры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ва от пола пальцев ног; присед, стоя на гимнастической палке; балансировка, стоя на мяче.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80" w:right="8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proofErr w:type="gramStart"/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Упражнения</w:t>
      </w:r>
      <w:proofErr w:type="gramEnd"/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в исходном положении сидя: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ноги параллельно, приподнимание пяток вместе и попеременно, тыльное сги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бание стоп вместе и попеременно, подни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мание пятки одной ноги и носка другой, за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хват пальцами ног мелких предметов и их перекладывание (сед по-турецки), </w:t>
      </w:r>
      <w:proofErr w:type="spellStart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подгре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бание</w:t>
      </w:r>
      <w:proofErr w:type="spellEnd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пальцами матерчатого коврика, пере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брасывание друг другу теннисного (мас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сажного) мяча ногами.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80" w:right="8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proofErr w:type="gramStart"/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Упражнения</w:t>
      </w:r>
      <w:proofErr w:type="gramEnd"/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в исходном положении лежа: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оттягивание носков; стопы на полу, разведение пяток в стороны и обратно; поочередное приподнимание пяток от опоры; ноги согнуты, бедра разведены, стопы касаются подошвами друг друга (отве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дение и 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приведение стоп в области пяток с упором на пе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реднюю часть стопы); круговые движения стопами; скольжение стопой одной ноги по голени другой; лежа на животе: отжимание от пола, ноги на нос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ках, имитация плавания стилем «кроль»; лежа на спине: поднимание прямых ног, носки на себя.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80" w:right="80" w:firstLine="260"/>
        <w:jc w:val="center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Игра «Озорные ножки»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80" w:right="8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Цель: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Регулировать тонус мышц ног; развивать ловкость пальцев ног; учить классифицировать предметы по цвету и форме; вызывать доброжелательное от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ношение к участникам игры и положи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тельные эмоции.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80" w:right="8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Материал: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Разноцветные деревянные шарики, цветные карандаши, мелкие ка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мешки (в том числе морские, керамзито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вые), цветные палочки, обручи и корзинки (количество в зависимости от выбранного варианта игры).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80" w:right="8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Методические рекомендации: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Дети си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дят на стульях. </w:t>
      </w:r>
      <w:proofErr w:type="gramStart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Для варьирования игры можно использовать большее количество разнообразных предметов (шарики, камеш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ки, палочки, карандаши, старые фломасте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ры и т.д.), природный материал (каштаны, желуди).</w:t>
      </w:r>
      <w:proofErr w:type="gramEnd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Дети могут брать </w:t>
      </w:r>
      <w:proofErr w:type="gramStart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предметы</w:t>
      </w:r>
      <w:proofErr w:type="gramEnd"/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как из общего обруча, так и из индивидуального. Возможно разделение детей на команды по тендерному принципу.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80" w:right="80" w:firstLine="260"/>
        <w:jc w:val="center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Правила игры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80" w:right="8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Вариант 1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80" w:right="80" w:firstLine="2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обручи кладутся шарики трех цветов. Дети произносят: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right="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Разве со скукой не справиться нам, Если придумаем дело ногам? Шарики красные ловко возьмите, Быстро в коробочку их положите. </w:t>
      </w:r>
      <w:r w:rsidRPr="00B06F7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Перекатывают ноги с пятки на носок, с носка на пятку.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right="60" w:firstLine="426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Окончание стихотворения является сиг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налом для начала игры. Дети складывают шарики заданного цвета в коробочку или корзинку. Цвет шариков в новой игре можно менять.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right="60" w:firstLine="426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Вариант 2</w:t>
      </w:r>
    </w:p>
    <w:p w:rsidR="00B06F77" w:rsidRDefault="00B06F77" w:rsidP="00B06F77">
      <w:pPr>
        <w:shd w:val="clear" w:color="auto" w:fill="FFFFFF"/>
        <w:spacing w:after="0" w:line="240" w:lineRule="atLeast"/>
        <w:ind w:right="6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Ножка, ножка, не ленись! Раз - согнись, два - разогнись. </w:t>
      </w:r>
    </w:p>
    <w:p w:rsidR="00B06F77" w:rsidRDefault="00B06F77" w:rsidP="00B06F77">
      <w:pPr>
        <w:shd w:val="clear" w:color="auto" w:fill="FFFFFF"/>
        <w:spacing w:after="0" w:line="240" w:lineRule="atLeast"/>
        <w:ind w:right="6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Раз, два, три, четыре, пять! </w:t>
      </w:r>
    </w:p>
    <w:p w:rsidR="00B06F77" w:rsidRDefault="00B06F77" w:rsidP="00B06F77">
      <w:pPr>
        <w:shd w:val="clear" w:color="auto" w:fill="FFFFFF"/>
        <w:spacing w:after="0" w:line="240" w:lineRule="atLeast"/>
        <w:ind w:right="6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Пришло время собирать </w:t>
      </w:r>
    </w:p>
    <w:p w:rsidR="00B06F77" w:rsidRDefault="00B06F77" w:rsidP="00B06F77">
      <w:pPr>
        <w:shd w:val="clear" w:color="auto" w:fill="FFFFFF"/>
        <w:spacing w:after="0" w:line="240" w:lineRule="atLeast"/>
        <w:ind w:right="6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Камешки любые, Шари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ки цветные. </w:t>
      </w:r>
    </w:p>
    <w:p w:rsidR="00B06F77" w:rsidRDefault="00B06F77" w:rsidP="00B06F77">
      <w:pPr>
        <w:shd w:val="clear" w:color="auto" w:fill="FFFFFF"/>
        <w:spacing w:after="0" w:line="240" w:lineRule="atLeast"/>
        <w:ind w:right="60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Ножками возьмите и п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 местам разложите. 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right="60" w:firstLine="426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Выполняют сгибание и разгибание ног в коленях, хлопают в ладоши, сво</w:t>
      </w:r>
      <w:r w:rsidRPr="00B06F7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softHyphen/>
        <w:t>дят и разводят носки ног, пятки вме</w:t>
      </w:r>
      <w:r w:rsidRPr="00B06F7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softHyphen/>
        <w:t>сте, поднимают и разжимают пальцы ног.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right="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Окончание стихотворения является сигналом для начала игры. Дети кладут камешки в одну корзинку, шарики - в другую.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right="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Вариант 3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right="6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обручи на каждого ребенка кладут па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лочки двух цветов. Дети произносят и выполняют: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Ножки вместе, Пятки врозь, Ножки прямо, Пятки вкось. Ножки, ножки, не ленитесь!</w:t>
      </w:r>
    </w:p>
    <w:p w:rsidR="00B06F77" w:rsidRPr="00B06F77" w:rsidRDefault="00B06F77" w:rsidP="00B06F77">
      <w:pPr>
        <w:shd w:val="clear" w:color="auto" w:fill="FFFFFF"/>
        <w:spacing w:after="0" w:line="240" w:lineRule="atLeast"/>
        <w:ind w:left="40" w:right="40" w:firstLine="240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Ну-ка, ножки, потруди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тесь!</w:t>
      </w:r>
      <w:r w:rsidRPr="00B06F7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 (Поочередное поднима</w:t>
      </w:r>
      <w:r w:rsidRPr="00B06F7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softHyphen/>
        <w:t>ние и опускание пальцев ног, не отрывая пяток от пола.) 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Быстро палочки берите, Их по цвету разложите! </w:t>
      </w:r>
      <w:r w:rsidRPr="00B06F7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(Поджимать и разжимать пальцы ног.) 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Окончание стихотворения является сигналом для начала игры. Дети раскладывают па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лочки по цвету в корзинки. За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дание можно выполнять двумя ногами одновременно или пооче</w:t>
      </w:r>
      <w:r w:rsidRPr="00B06F7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редно.</w:t>
      </w:r>
    </w:p>
    <w:p w:rsidR="00B06F77" w:rsidRPr="00B06F77" w:rsidRDefault="00B06F77">
      <w:pPr>
        <w:rPr>
          <w:color w:val="262626" w:themeColor="text1" w:themeTint="D9"/>
          <w:sz w:val="24"/>
          <w:szCs w:val="24"/>
        </w:rPr>
      </w:pPr>
    </w:p>
    <w:sectPr w:rsidR="00B06F77" w:rsidRPr="00B06F77" w:rsidSect="009C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F77"/>
    <w:rsid w:val="009C6606"/>
    <w:rsid w:val="00B06F77"/>
    <w:rsid w:val="00D1549D"/>
    <w:rsid w:val="00E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F77"/>
    <w:rPr>
      <w:b/>
      <w:bCs/>
    </w:rPr>
  </w:style>
  <w:style w:type="character" w:customStyle="1" w:styleId="apple-converted-space">
    <w:name w:val="apple-converted-space"/>
    <w:basedOn w:val="a0"/>
    <w:rsid w:val="00B06F77"/>
  </w:style>
  <w:style w:type="character" w:styleId="a4">
    <w:name w:val="Emphasis"/>
    <w:basedOn w:val="a0"/>
    <w:uiPriority w:val="20"/>
    <w:qFormat/>
    <w:rsid w:val="00B06F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2014-11-17T16:53:00Z</cp:lastPrinted>
  <dcterms:created xsi:type="dcterms:W3CDTF">2020-10-15T18:13:00Z</dcterms:created>
  <dcterms:modified xsi:type="dcterms:W3CDTF">2020-10-15T18:13:00Z</dcterms:modified>
</cp:coreProperties>
</file>